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录用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" w:eastAsia="zh-CN"/>
        </w:rPr>
        <w:t>七、本人承诺，在笔试、面试等过程中不做“打招呼”、“托关系”等干扰考试公平秩序的行为。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DD598D"/>
    <w:rsid w:val="5FFD6260"/>
    <w:rsid w:val="5FFECD71"/>
    <w:rsid w:val="7BCD15A7"/>
    <w:rsid w:val="B7B5D695"/>
    <w:rsid w:val="E7FB7685"/>
    <w:rsid w:val="EDBB0050"/>
    <w:rsid w:val="EEEF005C"/>
    <w:rsid w:val="F4EDFCD0"/>
    <w:rsid w:val="FBC56019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4</TotalTime>
  <ScaleCrop>false</ScaleCrop>
  <LinksUpToDate>false</LinksUpToDate>
  <CharactersWithSpaces>291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2019-08-04T04:13:00Z</dcterms:created>
  <dc:creator>lenovo</dc:creator>
  <cp:lastModifiedBy>user</cp:lastModifiedBy>
  <cp:lastPrinted>2025-08-28T10:54:55Z</cp:lastPrinted>
  <dcterms:modified xsi:type="dcterms:W3CDTF">2025-08-28T10:55:38Z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4D96887BF6F44FF8988B8FFA7284A4D7</vt:lpwstr>
  </property>
</Properties>
</file>