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47" w:rsidRDefault="007D4B47" w:rsidP="007D4B47">
      <w:pPr>
        <w:spacing w:line="576" w:lineRule="exact"/>
        <w:outlineLvl w:val="1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7D4B47" w:rsidRDefault="007D4B47" w:rsidP="007D4B47">
      <w:pPr>
        <w:spacing w:line="576" w:lineRule="exact"/>
        <w:outlineLvl w:val="1"/>
        <w:rPr>
          <w:rFonts w:eastAsia="方正小标宋简体"/>
          <w:sz w:val="44"/>
          <w:szCs w:val="44"/>
          <w:u w:val="single"/>
        </w:rPr>
      </w:pPr>
    </w:p>
    <w:p w:rsidR="007D4B47" w:rsidRDefault="007D4B47" w:rsidP="007D4B47">
      <w:pPr>
        <w:spacing w:line="576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决定书</w:t>
      </w:r>
    </w:p>
    <w:p w:rsidR="007D4B47" w:rsidRDefault="007D4B47" w:rsidP="007D4B47">
      <w:pPr>
        <w:spacing w:line="576" w:lineRule="exact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（参考样式）</w:t>
      </w:r>
    </w:p>
    <w:p w:rsidR="007D4B47" w:rsidRPr="007D4B47" w:rsidRDefault="007D4B47" w:rsidP="007D4B47">
      <w:pPr>
        <w:spacing w:line="576" w:lineRule="exact"/>
        <w:ind w:right="640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>编号：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</w:p>
    <w:p w:rsidR="007D4B47" w:rsidRPr="007D4B47" w:rsidRDefault="007D4B47" w:rsidP="007D4B47">
      <w:pPr>
        <w:spacing w:line="52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>（申请人）：</w:t>
      </w:r>
    </w:p>
    <w:p w:rsidR="007D4B47" w:rsidRPr="007D4B47" w:rsidRDefault="007D4B47" w:rsidP="007D4B47">
      <w:pPr>
        <w:spacing w:line="520" w:lineRule="exact"/>
        <w:ind w:firstLineChars="200" w:firstLine="624"/>
        <w:rPr>
          <w:rFonts w:ascii="仿宋_GB2312" w:eastAsia="仿宋_GB2312" w:hAnsi="方正仿宋_GBK" w:cs="方正仿宋_GBK" w:hint="eastAsia"/>
          <w:b/>
          <w:sz w:val="32"/>
          <w:szCs w:val="32"/>
          <w:u w:val="single"/>
        </w:rPr>
      </w:pPr>
      <w:r w:rsidRPr="007D4B47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你单位以书面方式向我单位提出的</w:t>
      </w:r>
      <w:r w:rsidRPr="007D4B47">
        <w:rPr>
          <w:rFonts w:ascii="仿宋_GB2312" w:eastAsia="仿宋_GB2312" w:hAnsi="方正仿宋_GBK" w:cs="方正仿宋_GBK" w:hint="eastAsia"/>
          <w:spacing w:val="-4"/>
          <w:sz w:val="32"/>
          <w:szCs w:val="32"/>
          <w:u w:val="single"/>
        </w:rPr>
        <w:t xml:space="preserve">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实行特殊工时工作制 </w:t>
      </w:r>
      <w:r w:rsidRPr="007D4B47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的申请，经审查，申请材料齐全，符合法定条件、标准和法定的形式。为了保证劳动者的休息休假权利和促进生产工作任务的完成，决定准予</w:t>
      </w:r>
    </w:p>
    <w:p w:rsidR="007D4B47" w:rsidRPr="007D4B47" w:rsidRDefault="007D4B47" w:rsidP="007D4B47">
      <w:pPr>
        <w:spacing w:line="520" w:lineRule="exact"/>
        <w:ind w:firstLineChars="200" w:firstLine="643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r w:rsidRPr="007D4B47">
        <w:rPr>
          <w:rFonts w:ascii="仿宋_GB2312" w:eastAsia="仿宋_GB2312" w:hAnsi="方正仿宋_GBK" w:cs="方正仿宋_GBK" w:hint="eastAsia"/>
          <w:b/>
          <w:sz w:val="32"/>
          <w:szCs w:val="32"/>
          <w:u w:val="single"/>
        </w:rPr>
        <w:t xml:space="preserve">实行不定时工作制的岗位：   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。</w:t>
      </w:r>
    </w:p>
    <w:p w:rsidR="007D4B47" w:rsidRPr="007D4B47" w:rsidRDefault="007D4B47" w:rsidP="007D4B47">
      <w:pPr>
        <w:spacing w:line="52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bookmarkStart w:id="0" w:name="_GoBack"/>
      <w:bookmarkEnd w:id="0"/>
    </w:p>
    <w:p w:rsidR="007D4B47" w:rsidRPr="007D4B47" w:rsidRDefault="007D4B47" w:rsidP="007D4B47">
      <w:pPr>
        <w:spacing w:line="520" w:lineRule="exact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r w:rsidRPr="007D4B47">
        <w:rPr>
          <w:rFonts w:ascii="仿宋_GB2312" w:eastAsia="仿宋_GB2312" w:hAnsi="方正仿宋_GBK" w:cs="方正仿宋_GBK" w:hint="eastAsia"/>
          <w:b/>
          <w:sz w:val="32"/>
          <w:szCs w:val="32"/>
          <w:u w:val="single"/>
        </w:rPr>
        <w:t xml:space="preserve">    实行以    为周期综合计算工时工作制的岗位： 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。</w:t>
      </w:r>
    </w:p>
    <w:p w:rsidR="007D4B47" w:rsidRPr="007D4B47" w:rsidRDefault="007D4B47" w:rsidP="007D4B47">
      <w:pPr>
        <w:spacing w:line="520" w:lineRule="exact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</w:p>
    <w:p w:rsidR="007D4B47" w:rsidRPr="007D4B47" w:rsidRDefault="007D4B47" w:rsidP="007D4B47">
      <w:pPr>
        <w:spacing w:line="52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>期限：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                     。  </w:t>
      </w:r>
    </w:p>
    <w:p w:rsidR="007D4B47" w:rsidRPr="007D4B47" w:rsidRDefault="007D4B47" w:rsidP="007D4B47">
      <w:pPr>
        <w:spacing w:line="52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>如对本决定不服，可以自收到本决定之日起六十日内申请行政复议，或者六个月内直接向</w:t>
      </w:r>
      <w:r w:rsidRPr="007D4B47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</w:t>
      </w: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 xml:space="preserve">人民法院提起行政诉讼。     </w:t>
      </w:r>
    </w:p>
    <w:p w:rsidR="007D4B47" w:rsidRPr="007D4B47" w:rsidRDefault="007D4B47" w:rsidP="007D4B47">
      <w:pPr>
        <w:spacing w:line="520" w:lineRule="exact"/>
        <w:ind w:firstLineChars="1183" w:firstLine="3786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7D4B47" w:rsidRPr="007D4B47" w:rsidRDefault="007D4B47" w:rsidP="007D4B47">
      <w:pPr>
        <w:spacing w:line="520" w:lineRule="exact"/>
        <w:ind w:firstLineChars="1750" w:firstLine="5600"/>
        <w:rPr>
          <w:rFonts w:ascii="仿宋_GB2312" w:eastAsia="仿宋_GB2312" w:hAnsi="方正仿宋_GBK" w:cs="方正仿宋_GBK" w:hint="eastAsia"/>
          <w:sz w:val="32"/>
          <w:szCs w:val="32"/>
        </w:rPr>
      </w:pPr>
      <w:r w:rsidRPr="007D4B47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（单位盖章）</w:t>
      </w:r>
    </w:p>
    <w:p w:rsidR="007D4B47" w:rsidRPr="007D4B47" w:rsidRDefault="007D4B47" w:rsidP="007D4B47">
      <w:pPr>
        <w:spacing w:line="520" w:lineRule="exact"/>
        <w:ind w:firstLineChars="1830" w:firstLine="5856"/>
        <w:outlineLvl w:val="0"/>
        <w:rPr>
          <w:rFonts w:ascii="仿宋_GB2312" w:eastAsia="仿宋_GB2312" w:hAnsi="方正仿宋_GBK" w:cs="方正仿宋_GBK" w:hint="eastAsia"/>
          <w:sz w:val="32"/>
          <w:szCs w:val="32"/>
        </w:rPr>
      </w:pPr>
      <w:r w:rsidRPr="007D4B47">
        <w:rPr>
          <w:rFonts w:ascii="仿宋_GB2312" w:eastAsia="仿宋_GB2312" w:hAnsi="方正仿宋_GBK" w:cs="方正仿宋_GBK" w:hint="eastAsia"/>
          <w:sz w:val="32"/>
          <w:szCs w:val="32"/>
        </w:rPr>
        <w:t>年   月   日</w:t>
      </w:r>
    </w:p>
    <w:p w:rsidR="007D4B47" w:rsidRDefault="007D4B47" w:rsidP="007D4B47">
      <w:pPr>
        <w:spacing w:line="520" w:lineRule="exact"/>
        <w:ind w:firstLineChars="1830" w:firstLine="5856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</w:p>
    <w:p w:rsidR="007D4B47" w:rsidRDefault="007D4B47" w:rsidP="007D4B47">
      <w:pPr>
        <w:pStyle w:val="NewNew"/>
        <w:spacing w:line="600" w:lineRule="exact"/>
        <w:ind w:firstLineChars="200" w:firstLine="400"/>
        <w:rPr>
          <w:rFonts w:ascii="Noto Sans Adlam" w:eastAsia="CESI仿宋-GB2312" w:hAnsi="Noto Sans Adlam" w:cs="Noto Sans Adlam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C7658" wp14:editId="0B94F79F">
                <wp:simplePos x="0" y="0"/>
                <wp:positionH relativeFrom="column">
                  <wp:posOffset>3771900</wp:posOffset>
                </wp:positionH>
                <wp:positionV relativeFrom="paragraph">
                  <wp:posOffset>20320</wp:posOffset>
                </wp:positionV>
                <wp:extent cx="1980565" cy="6883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4B47" w:rsidRDefault="007D4B47" w:rsidP="007D4B47">
                            <w:pPr>
                              <w:pStyle w:val="NewNew"/>
                            </w:pPr>
                          </w:p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97pt;margin-top:1.6pt;width:155.95pt;height:54.2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" filled="f" stroked="f">
                <v:textbox style="mso-fit-shape-to-text:t" inset="7.09pt,3.69pt,7.09pt,3.69pt">
                  <w:txbxContent>
                    <w:p w:rsidR="007D4B47" w:rsidRDefault="007D4B47" w:rsidP="007D4B47">
                      <w:pPr>
                        <w:pStyle w:val="NewNew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oto Sans Adlam" w:eastAsia="CESI仿宋-GB2312" w:hAnsi="Noto Sans Adlam" w:cs="Noto Sans Adlam"/>
          <w:sz w:val="32"/>
          <w:szCs w:val="32"/>
        </w:rPr>
        <w:t xml:space="preserve"> </w:t>
      </w:r>
    </w:p>
    <w:p w:rsidR="00AC188C" w:rsidRDefault="00AC188C"/>
    <w:sectPr w:rsidR="00AC188C">
      <w:footerReference w:type="even" r:id="rId7"/>
      <w:footerReference w:type="default" r:id="rId8"/>
      <w:footerReference w:type="first" r:id="rId9"/>
      <w:pgSz w:w="11907" w:h="16840"/>
      <w:pgMar w:top="2098" w:right="1474" w:bottom="170" w:left="158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E5" w:rsidRDefault="00E428E5" w:rsidP="007D4B47">
      <w:r>
        <w:separator/>
      </w:r>
    </w:p>
  </w:endnote>
  <w:endnote w:type="continuationSeparator" w:id="0">
    <w:p w:rsidR="00E428E5" w:rsidRDefault="00E428E5" w:rsidP="007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Noto Sans Adlam">
    <w:altName w:val="Segoe UI Symbol"/>
    <w:charset w:val="00"/>
    <w:family w:val="auto"/>
    <w:pitch w:val="default"/>
    <w:sig w:usb0="00000003" w:usb1="02000000" w:usb2="00000000" w:usb3="00000000" w:csb0="0000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仿宋简体">
    <w:altName w:val="Wangdi29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7F" w:rsidRDefault="00E428E5">
    <w:pPr>
      <w:pStyle w:val="a4"/>
      <w:ind w:right="360" w:firstLine="360"/>
      <w:rPr>
        <w:rFonts w:ascii="方正仿宋简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3338B" wp14:editId="6DBD58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307F" w:rsidRDefault="00E428E5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3307F" w:rsidRDefault="00E428E5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7F" w:rsidRDefault="00E428E5">
    <w:pPr>
      <w:pStyle w:val="a4"/>
      <w:ind w:right="360" w:firstLine="360"/>
      <w:jc w:val="right"/>
      <w:rPr>
        <w:rFonts w:ascii="方正仿宋简体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F9CF4" wp14:editId="35C4F5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307F" w:rsidRDefault="00E428E5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3307F" w:rsidRDefault="00E428E5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7F" w:rsidRDefault="00E428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5889A" wp14:editId="521665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307F" w:rsidRDefault="00E428E5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4B47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3307F" w:rsidRDefault="00E428E5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D4B47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E5" w:rsidRDefault="00E428E5" w:rsidP="007D4B47">
      <w:r>
        <w:separator/>
      </w:r>
    </w:p>
  </w:footnote>
  <w:footnote w:type="continuationSeparator" w:id="0">
    <w:p w:rsidR="00E428E5" w:rsidRDefault="00E428E5" w:rsidP="007D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43"/>
    <w:rsid w:val="006D2443"/>
    <w:rsid w:val="007D4B47"/>
    <w:rsid w:val="00AC188C"/>
    <w:rsid w:val="00E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4B47"/>
    <w:rPr>
      <w:sz w:val="18"/>
      <w:szCs w:val="18"/>
    </w:rPr>
  </w:style>
  <w:style w:type="paragraph" w:customStyle="1" w:styleId="NewNew">
    <w:name w:val="正文 New New"/>
    <w:qFormat/>
    <w:rsid w:val="007D4B47"/>
    <w:pPr>
      <w:widowControl w:val="0"/>
      <w:jc w:val="both"/>
    </w:pPr>
    <w:rPr>
      <w:rFonts w:ascii="Calibri" w:eastAsia="宋体" w:hAnsi="Calibri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4B47"/>
    <w:rPr>
      <w:sz w:val="18"/>
      <w:szCs w:val="18"/>
    </w:rPr>
  </w:style>
  <w:style w:type="paragraph" w:customStyle="1" w:styleId="NewNew">
    <w:name w:val="正文 New New"/>
    <w:qFormat/>
    <w:rsid w:val="007D4B47"/>
    <w:pPr>
      <w:widowControl w:val="0"/>
      <w:jc w:val="both"/>
    </w:pPr>
    <w:rPr>
      <w:rFonts w:ascii="Calibri" w:eastAsia="宋体" w:hAnsi="Calibri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2021-08-26T01:54:00Z</dcterms:created>
  <dcterms:modified xsi:type="dcterms:W3CDTF">2021-08-26T01:55:00Z</dcterms:modified>
</cp:coreProperties>
</file>